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B9" w:rsidRPr="00E074B9" w:rsidRDefault="00E074B9" w:rsidP="002B04F4">
      <w:pPr>
        <w:spacing w:after="0"/>
        <w:jc w:val="center"/>
        <w:rPr>
          <w:rFonts w:ascii="Arial" w:hAnsi="Arial" w:cs="Arial"/>
          <w:b/>
          <w:color w:val="000000"/>
        </w:rPr>
      </w:pPr>
      <w:r w:rsidRPr="00E074B9">
        <w:rPr>
          <w:rFonts w:ascii="Arial" w:hAnsi="Arial" w:cs="Arial"/>
          <w:b/>
          <w:color w:val="000000"/>
        </w:rPr>
        <w:t>Cedarville University Disability Services</w:t>
      </w:r>
    </w:p>
    <w:p w:rsidR="00FA1022" w:rsidRPr="00C43479" w:rsidRDefault="003C15DB" w:rsidP="002B04F4">
      <w:pPr>
        <w:spacing w:after="0"/>
        <w:jc w:val="center"/>
        <w:rPr>
          <w:rFonts w:ascii="Arial" w:hAnsi="Arial" w:cs="Arial"/>
          <w:b/>
          <w:color w:val="000000"/>
          <w:u w:val="single"/>
        </w:rPr>
      </w:pPr>
      <w:r w:rsidRPr="00C43479">
        <w:rPr>
          <w:rFonts w:ascii="Arial" w:hAnsi="Arial" w:cs="Arial"/>
          <w:b/>
          <w:color w:val="000000"/>
          <w:u w:val="single"/>
        </w:rPr>
        <w:t>Documentation</w:t>
      </w:r>
      <w:r w:rsidR="0077247B">
        <w:rPr>
          <w:rFonts w:ascii="Arial" w:hAnsi="Arial" w:cs="Arial"/>
          <w:b/>
          <w:color w:val="000000"/>
          <w:u w:val="single"/>
        </w:rPr>
        <w:t xml:space="preserve"> Requirements</w:t>
      </w:r>
      <w:r w:rsidRPr="00C43479">
        <w:rPr>
          <w:rFonts w:ascii="Arial" w:hAnsi="Arial" w:cs="Arial"/>
          <w:b/>
          <w:color w:val="000000"/>
          <w:u w:val="single"/>
        </w:rPr>
        <w:t xml:space="preserve"> for </w:t>
      </w:r>
      <w:r w:rsidR="00C24476">
        <w:rPr>
          <w:rFonts w:ascii="Arial" w:hAnsi="Arial" w:cs="Arial"/>
          <w:b/>
          <w:color w:val="000000"/>
          <w:u w:val="single"/>
        </w:rPr>
        <w:t>Mental Health</w:t>
      </w:r>
      <w:r w:rsidR="00FA1022" w:rsidRPr="00C43479">
        <w:rPr>
          <w:rFonts w:ascii="Arial" w:hAnsi="Arial" w:cs="Arial"/>
          <w:b/>
          <w:color w:val="000000"/>
          <w:u w:val="single"/>
        </w:rPr>
        <w:t xml:space="preserve"> Disabili</w:t>
      </w:r>
      <w:r w:rsidRPr="00C43479">
        <w:rPr>
          <w:rFonts w:ascii="Arial" w:hAnsi="Arial" w:cs="Arial"/>
          <w:b/>
          <w:color w:val="000000"/>
          <w:u w:val="single"/>
        </w:rPr>
        <w:t>ties</w:t>
      </w:r>
    </w:p>
    <w:p w:rsidR="00F57E12" w:rsidRPr="002C3034" w:rsidRDefault="00F57E12" w:rsidP="002B04F4">
      <w:pPr>
        <w:spacing w:after="0"/>
        <w:rPr>
          <w:rFonts w:ascii="Arial" w:hAnsi="Arial" w:cs="Arial"/>
          <w:color w:val="000000"/>
        </w:rPr>
      </w:pPr>
    </w:p>
    <w:p w:rsidR="00710639" w:rsidRDefault="00A57C77" w:rsidP="002B04F4">
      <w:pPr>
        <w:spacing w:after="0"/>
        <w:rPr>
          <w:rFonts w:ascii="Arial" w:hAnsi="Arial" w:cs="Arial"/>
          <w:color w:val="000000"/>
        </w:rPr>
      </w:pPr>
      <w:r>
        <w:rPr>
          <w:rFonts w:ascii="Arial" w:hAnsi="Arial" w:cs="Arial"/>
          <w:color w:val="000000"/>
        </w:rPr>
        <w:t>Consideration</w:t>
      </w:r>
      <w:r w:rsidR="00D164DA">
        <w:rPr>
          <w:rFonts w:ascii="Arial" w:hAnsi="Arial" w:cs="Arial"/>
          <w:color w:val="000000"/>
        </w:rPr>
        <w:t xml:space="preserve"> </w:t>
      </w:r>
      <w:r w:rsidR="00991D12">
        <w:rPr>
          <w:rFonts w:ascii="Arial" w:hAnsi="Arial" w:cs="Arial"/>
          <w:color w:val="000000"/>
        </w:rPr>
        <w:t xml:space="preserve">for </w:t>
      </w:r>
      <w:r w:rsidR="00D164DA">
        <w:rPr>
          <w:rFonts w:ascii="Arial" w:hAnsi="Arial" w:cs="Arial"/>
          <w:color w:val="000000"/>
        </w:rPr>
        <w:t xml:space="preserve">academic accommodations </w:t>
      </w:r>
      <w:r>
        <w:rPr>
          <w:rFonts w:ascii="Arial" w:hAnsi="Arial" w:cs="Arial"/>
          <w:color w:val="000000"/>
        </w:rPr>
        <w:t xml:space="preserve">through Cedarville University Disability Services requires </w:t>
      </w:r>
      <w:r w:rsidR="00E36907">
        <w:rPr>
          <w:rFonts w:ascii="Arial" w:hAnsi="Arial" w:cs="Arial"/>
          <w:color w:val="000000"/>
        </w:rPr>
        <w:t xml:space="preserve">registration through electronic application (Cedarville.edu/disabilities) </w:t>
      </w:r>
      <w:r w:rsidR="00C24476">
        <w:rPr>
          <w:rFonts w:ascii="Arial" w:hAnsi="Arial" w:cs="Arial"/>
          <w:color w:val="000000"/>
        </w:rPr>
        <w:t>as well as the</w:t>
      </w:r>
      <w:r w:rsidR="00E36907">
        <w:rPr>
          <w:rFonts w:ascii="Arial" w:hAnsi="Arial" w:cs="Arial"/>
          <w:color w:val="000000"/>
        </w:rPr>
        <w:t xml:space="preserve"> </w:t>
      </w:r>
      <w:r w:rsidR="004A3369">
        <w:rPr>
          <w:rFonts w:ascii="Arial" w:hAnsi="Arial" w:cs="Arial"/>
          <w:color w:val="000000"/>
        </w:rPr>
        <w:t xml:space="preserve">submission of </w:t>
      </w:r>
      <w:r w:rsidR="00771BC7">
        <w:rPr>
          <w:rFonts w:ascii="Arial" w:hAnsi="Arial" w:cs="Arial"/>
          <w:color w:val="000000"/>
        </w:rPr>
        <w:t xml:space="preserve">verifying documentation </w:t>
      </w:r>
      <w:r w:rsidR="00E647D5">
        <w:rPr>
          <w:rFonts w:ascii="Arial" w:hAnsi="Arial" w:cs="Arial"/>
          <w:color w:val="000000"/>
        </w:rPr>
        <w:t xml:space="preserve">that </w:t>
      </w:r>
      <w:r w:rsidR="00E36907">
        <w:rPr>
          <w:rFonts w:ascii="Arial" w:hAnsi="Arial" w:cs="Arial"/>
          <w:color w:val="000000"/>
        </w:rPr>
        <w:t xml:space="preserve">substantiates </w:t>
      </w:r>
      <w:r w:rsidR="00C24476">
        <w:rPr>
          <w:rFonts w:ascii="Arial" w:hAnsi="Arial" w:cs="Arial"/>
          <w:color w:val="000000"/>
        </w:rPr>
        <w:t xml:space="preserve">and describes </w:t>
      </w:r>
      <w:r w:rsidR="00E36907">
        <w:rPr>
          <w:rFonts w:ascii="Arial" w:hAnsi="Arial" w:cs="Arial"/>
          <w:color w:val="000000"/>
        </w:rPr>
        <w:t xml:space="preserve">the </w:t>
      </w:r>
      <w:r w:rsidR="00C24476">
        <w:rPr>
          <w:rFonts w:ascii="Arial" w:hAnsi="Arial" w:cs="Arial"/>
          <w:color w:val="000000"/>
        </w:rPr>
        <w:t>impact of the</w:t>
      </w:r>
      <w:r w:rsidR="00E647D5">
        <w:rPr>
          <w:rFonts w:ascii="Arial" w:hAnsi="Arial" w:cs="Arial"/>
          <w:color w:val="000000"/>
        </w:rPr>
        <w:t xml:space="preserve"> </w:t>
      </w:r>
      <w:r w:rsidR="00771BC7">
        <w:rPr>
          <w:rFonts w:ascii="Arial" w:hAnsi="Arial" w:cs="Arial"/>
          <w:color w:val="000000"/>
        </w:rPr>
        <w:t xml:space="preserve">disability.  </w:t>
      </w:r>
      <w:r w:rsidR="00E647D5">
        <w:rPr>
          <w:rFonts w:ascii="Arial" w:hAnsi="Arial" w:cs="Arial"/>
          <w:color w:val="000000"/>
        </w:rPr>
        <w:t>The documentation mu</w:t>
      </w:r>
      <w:r w:rsidR="00E36907">
        <w:rPr>
          <w:rFonts w:ascii="Arial" w:hAnsi="Arial" w:cs="Arial"/>
          <w:color w:val="000000"/>
        </w:rPr>
        <w:t xml:space="preserve">st </w:t>
      </w:r>
      <w:r w:rsidR="001425AE">
        <w:rPr>
          <w:rFonts w:ascii="Arial" w:hAnsi="Arial" w:cs="Arial"/>
          <w:color w:val="000000"/>
        </w:rPr>
        <w:t>clearly</w:t>
      </w:r>
      <w:r w:rsidR="00573A1B">
        <w:rPr>
          <w:rFonts w:ascii="Arial" w:hAnsi="Arial" w:cs="Arial"/>
          <w:color w:val="000000"/>
        </w:rPr>
        <w:t xml:space="preserve"> </w:t>
      </w:r>
      <w:r w:rsidR="00E36907">
        <w:rPr>
          <w:rFonts w:ascii="Arial" w:hAnsi="Arial" w:cs="Arial"/>
          <w:color w:val="000000"/>
        </w:rPr>
        <w:t xml:space="preserve">demonstrate that the student’s </w:t>
      </w:r>
      <w:r w:rsidR="00573A1B">
        <w:rPr>
          <w:rFonts w:ascii="Arial" w:hAnsi="Arial" w:cs="Arial"/>
          <w:color w:val="000000"/>
        </w:rPr>
        <w:t xml:space="preserve">mental </w:t>
      </w:r>
      <w:r w:rsidR="00E647D5">
        <w:rPr>
          <w:rFonts w:ascii="Arial" w:hAnsi="Arial" w:cs="Arial"/>
          <w:color w:val="000000"/>
        </w:rPr>
        <w:t xml:space="preserve">impairment </w:t>
      </w:r>
      <w:r w:rsidR="00E36907">
        <w:rPr>
          <w:rFonts w:ascii="Arial" w:hAnsi="Arial" w:cs="Arial"/>
          <w:color w:val="000000"/>
        </w:rPr>
        <w:t>is substantial</w:t>
      </w:r>
      <w:r w:rsidR="00693D3B">
        <w:rPr>
          <w:rFonts w:ascii="Arial" w:hAnsi="Arial" w:cs="Arial"/>
          <w:color w:val="000000"/>
        </w:rPr>
        <w:t xml:space="preserve"> (</w:t>
      </w:r>
      <w:r w:rsidR="003A7E7D">
        <w:rPr>
          <w:rFonts w:ascii="Arial" w:hAnsi="Arial" w:cs="Arial"/>
          <w:color w:val="000000"/>
        </w:rPr>
        <w:t>in accordance with</w:t>
      </w:r>
      <w:r w:rsidR="00693D3B">
        <w:rPr>
          <w:rFonts w:ascii="Arial" w:hAnsi="Arial" w:cs="Arial"/>
          <w:color w:val="000000"/>
        </w:rPr>
        <w:t xml:space="preserve"> the</w:t>
      </w:r>
      <w:r w:rsidR="00E36907">
        <w:rPr>
          <w:rFonts w:ascii="Arial" w:hAnsi="Arial" w:cs="Arial"/>
          <w:color w:val="000000"/>
        </w:rPr>
        <w:t xml:space="preserve"> definition of a disability </w:t>
      </w:r>
      <w:r w:rsidR="00693D3B">
        <w:rPr>
          <w:rFonts w:ascii="Arial" w:hAnsi="Arial" w:cs="Arial"/>
          <w:color w:val="000000"/>
        </w:rPr>
        <w:t>under f</w:t>
      </w:r>
      <w:r w:rsidR="00E36907">
        <w:rPr>
          <w:rFonts w:ascii="Arial" w:hAnsi="Arial" w:cs="Arial"/>
          <w:color w:val="000000"/>
        </w:rPr>
        <w:t>ederal law</w:t>
      </w:r>
      <w:r w:rsidR="00693D3B">
        <w:rPr>
          <w:rFonts w:ascii="Arial" w:hAnsi="Arial" w:cs="Arial"/>
          <w:color w:val="000000"/>
        </w:rPr>
        <w:t xml:space="preserve">), </w:t>
      </w:r>
      <w:r w:rsidR="00573A1B">
        <w:rPr>
          <w:rFonts w:ascii="Arial" w:hAnsi="Arial" w:cs="Arial"/>
          <w:color w:val="000000"/>
        </w:rPr>
        <w:t xml:space="preserve">that the impairment </w:t>
      </w:r>
      <w:r w:rsidR="00E647D5">
        <w:rPr>
          <w:rFonts w:ascii="Arial" w:hAnsi="Arial" w:cs="Arial"/>
          <w:color w:val="000000"/>
        </w:rPr>
        <w:t>causes a limitation o</w:t>
      </w:r>
      <w:r w:rsidR="00E36907">
        <w:rPr>
          <w:rFonts w:ascii="Arial" w:hAnsi="Arial" w:cs="Arial"/>
          <w:color w:val="000000"/>
        </w:rPr>
        <w:t xml:space="preserve">n the student’s </w:t>
      </w:r>
      <w:bookmarkStart w:id="0" w:name="_GoBack"/>
      <w:bookmarkEnd w:id="0"/>
      <w:r w:rsidR="00E36907">
        <w:rPr>
          <w:rFonts w:ascii="Arial" w:hAnsi="Arial" w:cs="Arial"/>
          <w:color w:val="000000"/>
        </w:rPr>
        <w:t xml:space="preserve">functionality, and </w:t>
      </w:r>
      <w:r w:rsidR="00573A1B">
        <w:rPr>
          <w:rFonts w:ascii="Arial" w:hAnsi="Arial" w:cs="Arial"/>
          <w:color w:val="000000"/>
        </w:rPr>
        <w:t xml:space="preserve">that there is a </w:t>
      </w:r>
      <w:r w:rsidR="001425AE">
        <w:rPr>
          <w:rFonts w:ascii="Arial" w:hAnsi="Arial" w:cs="Arial"/>
          <w:color w:val="000000"/>
        </w:rPr>
        <w:t>distinct</w:t>
      </w:r>
      <w:r w:rsidR="006624F2">
        <w:rPr>
          <w:rFonts w:ascii="Arial" w:hAnsi="Arial" w:cs="Arial"/>
          <w:color w:val="000000"/>
        </w:rPr>
        <w:t xml:space="preserve"> relationship between the limitation and the accommodation request.</w:t>
      </w:r>
    </w:p>
    <w:p w:rsidR="00710639" w:rsidRPr="007F78AD" w:rsidRDefault="00710639" w:rsidP="002B04F4">
      <w:pPr>
        <w:spacing w:after="0"/>
        <w:rPr>
          <w:rFonts w:ascii="Arial" w:hAnsi="Arial" w:cs="Arial"/>
          <w:color w:val="000000"/>
        </w:rPr>
      </w:pPr>
    </w:p>
    <w:p w:rsidR="007F78AD" w:rsidRPr="00C43479" w:rsidRDefault="007F78AD" w:rsidP="002B04F4">
      <w:pPr>
        <w:spacing w:after="0"/>
        <w:rPr>
          <w:rFonts w:ascii="Arial" w:hAnsi="Arial" w:cs="Arial"/>
          <w:b/>
          <w:color w:val="000000"/>
          <w:u w:val="single"/>
        </w:rPr>
      </w:pPr>
      <w:r w:rsidRPr="00C43479">
        <w:rPr>
          <w:rFonts w:ascii="Arial" w:hAnsi="Arial" w:cs="Arial"/>
          <w:b/>
          <w:color w:val="000000"/>
          <w:u w:val="single"/>
        </w:rPr>
        <w:t>Requirements</w:t>
      </w:r>
      <w:r w:rsidR="00B30BD6">
        <w:rPr>
          <w:rFonts w:ascii="Arial" w:hAnsi="Arial" w:cs="Arial"/>
          <w:b/>
          <w:color w:val="000000"/>
          <w:u w:val="single"/>
        </w:rPr>
        <w:t>:  Psychological Testing</w:t>
      </w:r>
    </w:p>
    <w:p w:rsidR="007F78AD" w:rsidRDefault="007F78AD" w:rsidP="002B04F4">
      <w:pPr>
        <w:spacing w:after="0"/>
        <w:rPr>
          <w:rFonts w:ascii="Arial" w:hAnsi="Arial" w:cs="Arial"/>
          <w:color w:val="000000"/>
        </w:rPr>
      </w:pPr>
    </w:p>
    <w:p w:rsidR="00D71B7E" w:rsidRDefault="001B3055" w:rsidP="002B04F4">
      <w:pPr>
        <w:spacing w:after="0"/>
        <w:rPr>
          <w:rFonts w:ascii="Arial" w:hAnsi="Arial" w:cs="Arial"/>
          <w:color w:val="000000"/>
        </w:rPr>
      </w:pPr>
      <w:r>
        <w:rPr>
          <w:rFonts w:ascii="Arial" w:hAnsi="Arial" w:cs="Arial"/>
          <w:color w:val="000000"/>
        </w:rPr>
        <w:t>T</w:t>
      </w:r>
      <w:r w:rsidR="00FA1022" w:rsidRPr="007F78AD">
        <w:rPr>
          <w:rFonts w:ascii="Arial" w:hAnsi="Arial" w:cs="Arial"/>
          <w:color w:val="000000"/>
        </w:rPr>
        <w:t xml:space="preserve">he student should provide a </w:t>
      </w:r>
      <w:r w:rsidR="004F777B">
        <w:rPr>
          <w:rFonts w:ascii="Arial" w:hAnsi="Arial" w:cs="Arial"/>
          <w:color w:val="000000"/>
        </w:rPr>
        <w:t xml:space="preserve">current </w:t>
      </w:r>
      <w:r w:rsidR="00B910A2">
        <w:rPr>
          <w:rFonts w:ascii="Arial" w:hAnsi="Arial" w:cs="Arial"/>
          <w:color w:val="000000"/>
        </w:rPr>
        <w:t>d</w:t>
      </w:r>
      <w:r w:rsidR="00A31955" w:rsidRPr="007F78AD">
        <w:rPr>
          <w:rFonts w:ascii="Arial" w:hAnsi="Arial" w:cs="Arial"/>
          <w:color w:val="000000"/>
        </w:rPr>
        <w:t xml:space="preserve">iagnostic </w:t>
      </w:r>
      <w:r w:rsidR="00B910A2">
        <w:rPr>
          <w:rFonts w:ascii="Arial" w:hAnsi="Arial" w:cs="Arial"/>
          <w:color w:val="000000"/>
        </w:rPr>
        <w:t>r</w:t>
      </w:r>
      <w:r w:rsidR="00FA1022" w:rsidRPr="007F78AD">
        <w:rPr>
          <w:rFonts w:ascii="Arial" w:hAnsi="Arial" w:cs="Arial"/>
          <w:color w:val="000000"/>
        </w:rPr>
        <w:t>eport</w:t>
      </w:r>
      <w:r w:rsidR="00AC65E9">
        <w:rPr>
          <w:rFonts w:ascii="Arial" w:hAnsi="Arial" w:cs="Arial"/>
          <w:color w:val="000000"/>
        </w:rPr>
        <w:t xml:space="preserve"> that </w:t>
      </w:r>
      <w:r w:rsidR="00C24476">
        <w:rPr>
          <w:rFonts w:ascii="Arial" w:hAnsi="Arial" w:cs="Arial"/>
          <w:color w:val="000000"/>
        </w:rPr>
        <w:t xml:space="preserve">details the results of </w:t>
      </w:r>
      <w:r w:rsidR="00FA1022" w:rsidRPr="007F78AD">
        <w:rPr>
          <w:rFonts w:ascii="Arial" w:hAnsi="Arial" w:cs="Arial"/>
          <w:color w:val="000000"/>
        </w:rPr>
        <w:t xml:space="preserve">a </w:t>
      </w:r>
      <w:r w:rsidR="001C569B">
        <w:rPr>
          <w:rFonts w:ascii="Arial" w:hAnsi="Arial" w:cs="Arial"/>
          <w:color w:val="000000"/>
        </w:rPr>
        <w:t xml:space="preserve">psychological evaluation process, typically a </w:t>
      </w:r>
      <w:r w:rsidR="00A31955" w:rsidRPr="007F78AD">
        <w:rPr>
          <w:rFonts w:ascii="Arial" w:hAnsi="Arial" w:cs="Arial"/>
          <w:color w:val="000000"/>
        </w:rPr>
        <w:t>psychoeducational</w:t>
      </w:r>
      <w:r w:rsidR="00496250">
        <w:rPr>
          <w:rFonts w:ascii="Arial" w:hAnsi="Arial" w:cs="Arial"/>
          <w:color w:val="000000"/>
        </w:rPr>
        <w:t xml:space="preserve"> or </w:t>
      </w:r>
      <w:r w:rsidR="00EF652C" w:rsidRPr="007F78AD">
        <w:rPr>
          <w:rFonts w:ascii="Arial" w:hAnsi="Arial" w:cs="Arial"/>
          <w:color w:val="000000"/>
        </w:rPr>
        <w:t>neuropsychological</w:t>
      </w:r>
      <w:r w:rsidR="00496250">
        <w:rPr>
          <w:rFonts w:ascii="Arial" w:hAnsi="Arial" w:cs="Arial"/>
          <w:color w:val="000000"/>
        </w:rPr>
        <w:t xml:space="preserve"> evaluation.  </w:t>
      </w:r>
      <w:r w:rsidR="001C569B" w:rsidRPr="007F78AD">
        <w:rPr>
          <w:rFonts w:ascii="Arial" w:hAnsi="Arial" w:cs="Arial"/>
          <w:color w:val="000000"/>
        </w:rPr>
        <w:t xml:space="preserve">The </w:t>
      </w:r>
      <w:r w:rsidR="001C569B">
        <w:rPr>
          <w:rFonts w:ascii="Arial" w:hAnsi="Arial" w:cs="Arial"/>
          <w:color w:val="000000"/>
        </w:rPr>
        <w:t>complete evaluation</w:t>
      </w:r>
      <w:r w:rsidR="001C569B" w:rsidRPr="007F78AD">
        <w:rPr>
          <w:rFonts w:ascii="Arial" w:hAnsi="Arial" w:cs="Arial"/>
          <w:color w:val="000000"/>
        </w:rPr>
        <w:t xml:space="preserve"> should </w:t>
      </w:r>
      <w:r w:rsidR="001C569B">
        <w:rPr>
          <w:rFonts w:ascii="Arial" w:hAnsi="Arial" w:cs="Arial"/>
          <w:color w:val="000000"/>
        </w:rPr>
        <w:t xml:space="preserve">be designed to </w:t>
      </w:r>
      <w:r w:rsidR="001C569B" w:rsidRPr="007F78AD">
        <w:rPr>
          <w:rFonts w:ascii="Arial" w:hAnsi="Arial" w:cs="Arial"/>
          <w:color w:val="000000"/>
        </w:rPr>
        <w:t xml:space="preserve">include the </w:t>
      </w:r>
      <w:r w:rsidR="001C569B">
        <w:rPr>
          <w:rFonts w:ascii="Arial" w:hAnsi="Arial" w:cs="Arial"/>
          <w:color w:val="000000"/>
        </w:rPr>
        <w:t xml:space="preserve">appropriate </w:t>
      </w:r>
      <w:r w:rsidR="001C569B" w:rsidRPr="007F78AD">
        <w:rPr>
          <w:rFonts w:ascii="Arial" w:hAnsi="Arial" w:cs="Arial"/>
          <w:color w:val="000000"/>
        </w:rPr>
        <w:t xml:space="preserve">combination of tests that will clearly define the student’s diagnosis and </w:t>
      </w:r>
      <w:r w:rsidR="001C569B">
        <w:rPr>
          <w:rFonts w:ascii="Arial" w:hAnsi="Arial" w:cs="Arial"/>
          <w:color w:val="000000"/>
        </w:rPr>
        <w:t xml:space="preserve">delineate </w:t>
      </w:r>
      <w:r w:rsidR="001C569B" w:rsidRPr="007F78AD">
        <w:rPr>
          <w:rFonts w:ascii="Arial" w:hAnsi="Arial" w:cs="Arial"/>
          <w:color w:val="000000"/>
        </w:rPr>
        <w:t xml:space="preserve">the functional </w:t>
      </w:r>
      <w:r w:rsidR="001C569B">
        <w:rPr>
          <w:rFonts w:ascii="Arial" w:hAnsi="Arial" w:cs="Arial"/>
          <w:color w:val="000000"/>
        </w:rPr>
        <w:t>limitations of the disability.</w:t>
      </w:r>
      <w:r w:rsidR="001C569B" w:rsidRPr="007F78AD">
        <w:rPr>
          <w:rFonts w:ascii="Arial" w:hAnsi="Arial" w:cs="Arial"/>
          <w:color w:val="000000"/>
        </w:rPr>
        <w:t xml:space="preserve"> </w:t>
      </w:r>
      <w:r>
        <w:rPr>
          <w:rFonts w:ascii="Arial" w:hAnsi="Arial" w:cs="Arial"/>
          <w:color w:val="000000"/>
        </w:rPr>
        <w:t xml:space="preserve">Because of the changing nature of </w:t>
      </w:r>
      <w:r w:rsidR="00C24476">
        <w:rPr>
          <w:rFonts w:ascii="Arial" w:hAnsi="Arial" w:cs="Arial"/>
          <w:color w:val="000000"/>
        </w:rPr>
        <w:t>mental health</w:t>
      </w:r>
      <w:r>
        <w:rPr>
          <w:rFonts w:ascii="Arial" w:hAnsi="Arial" w:cs="Arial"/>
          <w:color w:val="000000"/>
        </w:rPr>
        <w:t xml:space="preserve"> conditions, the report should be</w:t>
      </w:r>
      <w:r w:rsidR="00D71B7E">
        <w:rPr>
          <w:rFonts w:ascii="Arial" w:hAnsi="Arial" w:cs="Arial"/>
          <w:color w:val="000000"/>
        </w:rPr>
        <w:t xml:space="preserve"> </w:t>
      </w:r>
      <w:r w:rsidR="001425AE">
        <w:rPr>
          <w:rFonts w:ascii="Arial" w:hAnsi="Arial" w:cs="Arial"/>
          <w:color w:val="000000"/>
        </w:rPr>
        <w:t>no more than one year old.</w:t>
      </w:r>
      <w:r w:rsidR="00FA1022" w:rsidRPr="007F78AD">
        <w:rPr>
          <w:rFonts w:ascii="Arial" w:hAnsi="Arial" w:cs="Arial"/>
          <w:color w:val="000000"/>
        </w:rPr>
        <w:t xml:space="preserve"> The </w:t>
      </w:r>
      <w:r w:rsidR="00057651">
        <w:rPr>
          <w:rFonts w:ascii="Arial" w:hAnsi="Arial" w:cs="Arial"/>
          <w:color w:val="000000"/>
        </w:rPr>
        <w:t>evaluation</w:t>
      </w:r>
      <w:r w:rsidR="00FA1022" w:rsidRPr="007F78AD">
        <w:rPr>
          <w:rFonts w:ascii="Arial" w:hAnsi="Arial" w:cs="Arial"/>
          <w:color w:val="000000"/>
        </w:rPr>
        <w:t xml:space="preserve"> </w:t>
      </w:r>
      <w:r w:rsidR="00E3484E">
        <w:rPr>
          <w:rFonts w:ascii="Arial" w:hAnsi="Arial" w:cs="Arial"/>
          <w:color w:val="000000"/>
        </w:rPr>
        <w:t xml:space="preserve">must be conducted by a </w:t>
      </w:r>
      <w:r w:rsidR="00FA1022" w:rsidRPr="007F78AD">
        <w:rPr>
          <w:rFonts w:ascii="Arial" w:hAnsi="Arial" w:cs="Arial"/>
          <w:color w:val="000000"/>
        </w:rPr>
        <w:t xml:space="preserve">credentialed, licensed professional </w:t>
      </w:r>
      <w:r w:rsidR="000B15BD" w:rsidRPr="007F78AD">
        <w:rPr>
          <w:rFonts w:ascii="Arial" w:hAnsi="Arial" w:cs="Arial"/>
          <w:color w:val="000000"/>
        </w:rPr>
        <w:t xml:space="preserve">such as a psychologist, a psychiatrist, or a neurologist </w:t>
      </w:r>
      <w:r w:rsidR="00FA1022" w:rsidRPr="007F78AD">
        <w:rPr>
          <w:rFonts w:ascii="Arial" w:hAnsi="Arial" w:cs="Arial"/>
          <w:color w:val="000000"/>
        </w:rPr>
        <w:t xml:space="preserve">who is qualified to administer </w:t>
      </w:r>
      <w:r w:rsidR="00A31955" w:rsidRPr="007F78AD">
        <w:rPr>
          <w:rFonts w:ascii="Arial" w:hAnsi="Arial" w:cs="Arial"/>
          <w:color w:val="000000"/>
        </w:rPr>
        <w:t>such</w:t>
      </w:r>
      <w:r w:rsidR="00FA1022" w:rsidRPr="007F78AD">
        <w:rPr>
          <w:rFonts w:ascii="Arial" w:hAnsi="Arial" w:cs="Arial"/>
          <w:color w:val="000000"/>
        </w:rPr>
        <w:t xml:space="preserve"> assess</w:t>
      </w:r>
      <w:r w:rsidR="00930C3F" w:rsidRPr="007F78AD">
        <w:rPr>
          <w:rFonts w:ascii="Arial" w:hAnsi="Arial" w:cs="Arial"/>
          <w:color w:val="000000"/>
        </w:rPr>
        <w:t>ments in adolescents and adults.</w:t>
      </w:r>
      <w:r w:rsidR="00696B0E" w:rsidRPr="007F78AD">
        <w:rPr>
          <w:rFonts w:ascii="Arial" w:hAnsi="Arial" w:cs="Arial"/>
          <w:color w:val="000000"/>
        </w:rPr>
        <w:t xml:space="preserve"> </w:t>
      </w:r>
    </w:p>
    <w:p w:rsidR="00D71B7E" w:rsidRDefault="00D71B7E" w:rsidP="002B04F4">
      <w:pPr>
        <w:spacing w:after="0"/>
        <w:rPr>
          <w:rFonts w:ascii="Arial" w:hAnsi="Arial" w:cs="Arial"/>
          <w:color w:val="000000"/>
        </w:rPr>
      </w:pPr>
    </w:p>
    <w:p w:rsidR="00FA1022" w:rsidRDefault="00D52492" w:rsidP="002B04F4">
      <w:pPr>
        <w:spacing w:after="0"/>
        <w:rPr>
          <w:rFonts w:ascii="Arial" w:hAnsi="Arial" w:cs="Arial"/>
          <w:color w:val="000000"/>
        </w:rPr>
      </w:pPr>
      <w:r w:rsidRPr="007F78AD">
        <w:rPr>
          <w:rFonts w:ascii="Arial" w:hAnsi="Arial" w:cs="Arial"/>
          <w:color w:val="000000"/>
        </w:rPr>
        <w:t xml:space="preserve">The diagnosis of a disorder or submission of an evaluation does not automatically qualify a student for accommodations.  </w:t>
      </w:r>
      <w:r w:rsidR="001B3055" w:rsidRPr="007F78AD">
        <w:rPr>
          <w:rFonts w:ascii="Arial" w:hAnsi="Arial" w:cs="Arial"/>
          <w:color w:val="000000"/>
        </w:rPr>
        <w:t xml:space="preserve">The report must support the student’s request for specific accommodations in order for the accommodations to be considered. </w:t>
      </w:r>
      <w:r w:rsidR="00EF652C" w:rsidRPr="007F78AD">
        <w:rPr>
          <w:rFonts w:ascii="Arial" w:hAnsi="Arial" w:cs="Arial"/>
          <w:color w:val="000000"/>
        </w:rPr>
        <w:t>While r</w:t>
      </w:r>
      <w:r w:rsidR="00930C3F" w:rsidRPr="007F78AD">
        <w:rPr>
          <w:rFonts w:ascii="Arial" w:hAnsi="Arial" w:cs="Arial"/>
          <w:color w:val="000000"/>
        </w:rPr>
        <w:t>ecommendations made by the evaluator</w:t>
      </w:r>
      <w:r w:rsidR="00EF652C" w:rsidRPr="007F78AD">
        <w:rPr>
          <w:rFonts w:ascii="Arial" w:hAnsi="Arial" w:cs="Arial"/>
          <w:color w:val="000000"/>
        </w:rPr>
        <w:t xml:space="preserve"> are not binding, they</w:t>
      </w:r>
      <w:r w:rsidR="00930C3F" w:rsidRPr="007F78AD">
        <w:rPr>
          <w:rFonts w:ascii="Arial" w:hAnsi="Arial" w:cs="Arial"/>
          <w:color w:val="000000"/>
        </w:rPr>
        <w:t xml:space="preserve"> </w:t>
      </w:r>
      <w:r w:rsidR="00AC65E9">
        <w:rPr>
          <w:rFonts w:ascii="Arial" w:hAnsi="Arial" w:cs="Arial"/>
          <w:color w:val="000000"/>
        </w:rPr>
        <w:t>are</w:t>
      </w:r>
      <w:r w:rsidR="00930C3F" w:rsidRPr="007F78AD">
        <w:rPr>
          <w:rFonts w:ascii="Arial" w:hAnsi="Arial" w:cs="Arial"/>
          <w:color w:val="000000"/>
        </w:rPr>
        <w:t xml:space="preserve"> helpful </w:t>
      </w:r>
      <w:r w:rsidR="00EF652C" w:rsidRPr="007F78AD">
        <w:rPr>
          <w:rFonts w:ascii="Arial" w:hAnsi="Arial" w:cs="Arial"/>
          <w:color w:val="000000"/>
        </w:rPr>
        <w:t>for thorough consideration of the student’s accommodation request</w:t>
      </w:r>
      <w:r w:rsidR="00930C3F" w:rsidRPr="007F78AD">
        <w:rPr>
          <w:rFonts w:ascii="Arial" w:hAnsi="Arial" w:cs="Arial"/>
          <w:color w:val="000000"/>
        </w:rPr>
        <w:t xml:space="preserve">. </w:t>
      </w:r>
      <w:r w:rsidR="00696B0E" w:rsidRPr="007F78AD">
        <w:rPr>
          <w:rFonts w:ascii="Arial" w:hAnsi="Arial" w:cs="Arial"/>
          <w:color w:val="000000"/>
        </w:rPr>
        <w:t>The name, credentials, and contact information of the evaluator must be clearly specified on the letter or report that details the psychological assessment results.</w:t>
      </w:r>
    </w:p>
    <w:p w:rsidR="00B910A2" w:rsidRDefault="00B910A2" w:rsidP="002B04F4">
      <w:pPr>
        <w:spacing w:after="0"/>
        <w:rPr>
          <w:rFonts w:ascii="Arial" w:hAnsi="Arial" w:cs="Arial"/>
          <w:color w:val="000000"/>
        </w:rPr>
      </w:pPr>
    </w:p>
    <w:p w:rsidR="00B910A2" w:rsidRDefault="00B910A2" w:rsidP="002B04F4">
      <w:pPr>
        <w:spacing w:after="0"/>
        <w:rPr>
          <w:rFonts w:ascii="Arial" w:hAnsi="Arial" w:cs="Arial"/>
          <w:color w:val="000000"/>
        </w:rPr>
      </w:pPr>
      <w:r>
        <w:rPr>
          <w:rFonts w:ascii="Arial" w:hAnsi="Arial" w:cs="Arial"/>
          <w:color w:val="000000"/>
        </w:rPr>
        <w:t xml:space="preserve">Documentation that is incomplete, does not fulfill the stated requirements, or does not support the student’s accommodation </w:t>
      </w:r>
      <w:r w:rsidR="00663FB9">
        <w:rPr>
          <w:rFonts w:ascii="Arial" w:hAnsi="Arial" w:cs="Arial"/>
          <w:color w:val="000000"/>
        </w:rPr>
        <w:t>request will delay the</w:t>
      </w:r>
      <w:r w:rsidR="00C24476">
        <w:rPr>
          <w:rFonts w:ascii="Arial" w:hAnsi="Arial" w:cs="Arial"/>
          <w:color w:val="000000"/>
        </w:rPr>
        <w:t xml:space="preserve"> process until adequate documentation is obtained.</w:t>
      </w:r>
    </w:p>
    <w:p w:rsidR="00C24476" w:rsidRDefault="00C24476" w:rsidP="002B04F4">
      <w:pPr>
        <w:spacing w:after="0"/>
        <w:rPr>
          <w:rFonts w:ascii="Arial" w:hAnsi="Arial" w:cs="Arial"/>
          <w:color w:val="000000"/>
        </w:rPr>
      </w:pPr>
    </w:p>
    <w:p w:rsidR="00B3734A" w:rsidRDefault="00B3734A" w:rsidP="002B04F4">
      <w:pPr>
        <w:spacing w:after="0"/>
        <w:rPr>
          <w:rFonts w:ascii="Arial" w:hAnsi="Arial" w:cs="Arial"/>
          <w:color w:val="000000"/>
        </w:rPr>
      </w:pPr>
    </w:p>
    <w:p w:rsidR="00B3734A" w:rsidRPr="007F78AD" w:rsidRDefault="00B3734A" w:rsidP="002B04F4">
      <w:pPr>
        <w:spacing w:after="0"/>
        <w:rPr>
          <w:rFonts w:ascii="Arial" w:hAnsi="Arial" w:cs="Arial"/>
          <w:color w:val="000000"/>
        </w:rPr>
      </w:pPr>
    </w:p>
    <w:p w:rsidR="005846EF" w:rsidRPr="00B3734A" w:rsidRDefault="005846EF" w:rsidP="002B04F4">
      <w:pPr>
        <w:spacing w:after="0"/>
        <w:rPr>
          <w:rFonts w:ascii="Arial" w:hAnsi="Arial" w:cs="Arial"/>
          <w:b/>
          <w:i/>
          <w:color w:val="000000"/>
          <w:sz w:val="20"/>
          <w:szCs w:val="20"/>
          <w:u w:val="single"/>
        </w:rPr>
      </w:pPr>
      <w:r w:rsidRPr="00B3734A">
        <w:rPr>
          <w:rFonts w:ascii="Arial" w:hAnsi="Arial" w:cs="Arial"/>
          <w:b/>
          <w:i/>
          <w:color w:val="000000"/>
          <w:sz w:val="20"/>
          <w:szCs w:val="20"/>
          <w:u w:val="single"/>
        </w:rPr>
        <w:t>Terminology</w:t>
      </w:r>
    </w:p>
    <w:p w:rsidR="002B04F4" w:rsidRPr="00B3734A" w:rsidRDefault="002B04F4" w:rsidP="002B04F4">
      <w:pPr>
        <w:spacing w:after="0"/>
        <w:rPr>
          <w:rFonts w:ascii="Arial" w:hAnsi="Arial" w:cs="Arial"/>
          <w:b/>
          <w:i/>
          <w:color w:val="000000"/>
          <w:sz w:val="20"/>
          <w:szCs w:val="20"/>
          <w:u w:val="single"/>
        </w:rPr>
      </w:pPr>
    </w:p>
    <w:p w:rsidR="007F78AD" w:rsidRPr="00B3734A" w:rsidRDefault="002B04F4" w:rsidP="002B04F4">
      <w:pPr>
        <w:spacing w:after="0"/>
        <w:rPr>
          <w:rFonts w:ascii="Arial" w:hAnsi="Arial" w:cs="Arial"/>
          <w:i/>
          <w:color w:val="000000"/>
          <w:sz w:val="20"/>
          <w:szCs w:val="20"/>
        </w:rPr>
      </w:pPr>
      <w:r w:rsidRPr="00B3734A">
        <w:rPr>
          <w:rFonts w:ascii="Arial" w:hAnsi="Arial" w:cs="Arial"/>
          <w:b/>
          <w:i/>
          <w:color w:val="000000"/>
          <w:sz w:val="20"/>
          <w:szCs w:val="20"/>
        </w:rPr>
        <w:t>Psychoeducational evaluation</w:t>
      </w:r>
      <w:r w:rsidRPr="00B3734A">
        <w:rPr>
          <w:rFonts w:ascii="Arial" w:hAnsi="Arial" w:cs="Arial"/>
          <w:i/>
          <w:color w:val="000000"/>
          <w:sz w:val="20"/>
          <w:szCs w:val="20"/>
        </w:rPr>
        <w:t>—A testing and assessment process designed to target mental functioning in relation to academic ability.  The assessment is designed to evaluate an individual’s intellectual ability and academic achievement. Can assess cognitive ability, information processing ability, executive function, concentration, memory, focus, and emotional and behavioral functioning.</w:t>
      </w:r>
    </w:p>
    <w:p w:rsidR="002B04F4" w:rsidRPr="00B3734A" w:rsidRDefault="002B04F4" w:rsidP="002B04F4">
      <w:pPr>
        <w:spacing w:after="0"/>
        <w:rPr>
          <w:rFonts w:ascii="Arial" w:hAnsi="Arial" w:cs="Arial"/>
          <w:i/>
          <w:color w:val="000000"/>
          <w:sz w:val="20"/>
          <w:szCs w:val="20"/>
        </w:rPr>
      </w:pPr>
    </w:p>
    <w:p w:rsidR="002B04F4" w:rsidRPr="00B3734A" w:rsidRDefault="00C03CD1" w:rsidP="002B04F4">
      <w:pPr>
        <w:spacing w:after="0"/>
        <w:rPr>
          <w:rFonts w:ascii="Arial" w:hAnsi="Arial" w:cs="Arial"/>
          <w:i/>
          <w:color w:val="000000"/>
          <w:sz w:val="20"/>
          <w:szCs w:val="20"/>
        </w:rPr>
      </w:pPr>
      <w:r w:rsidRPr="00B3734A">
        <w:rPr>
          <w:rFonts w:ascii="Arial" w:hAnsi="Arial" w:cs="Arial"/>
          <w:b/>
          <w:i/>
          <w:color w:val="000000"/>
          <w:sz w:val="20"/>
          <w:szCs w:val="20"/>
        </w:rPr>
        <w:t>Neuropsychological evaluation</w:t>
      </w:r>
      <w:r w:rsidRPr="00B3734A">
        <w:rPr>
          <w:rFonts w:ascii="Arial" w:hAnsi="Arial" w:cs="Arial"/>
          <w:i/>
          <w:color w:val="000000"/>
          <w:sz w:val="20"/>
          <w:szCs w:val="20"/>
        </w:rPr>
        <w:t>—</w:t>
      </w:r>
      <w:r w:rsidR="00CB0F76" w:rsidRPr="00B3734A">
        <w:rPr>
          <w:rFonts w:ascii="Arial" w:hAnsi="Arial" w:cs="Arial"/>
          <w:i/>
          <w:color w:val="000000"/>
          <w:sz w:val="20"/>
          <w:szCs w:val="20"/>
        </w:rPr>
        <w:t xml:space="preserve">A comprehensive evaluation </w:t>
      </w:r>
      <w:r w:rsidR="00057651" w:rsidRPr="00B3734A">
        <w:rPr>
          <w:rFonts w:ascii="Arial" w:hAnsi="Arial" w:cs="Arial"/>
          <w:i/>
          <w:color w:val="000000"/>
          <w:sz w:val="20"/>
          <w:szCs w:val="20"/>
        </w:rPr>
        <w:t xml:space="preserve">that includes tests and </w:t>
      </w:r>
      <w:r w:rsidR="002B04F4" w:rsidRPr="00B3734A">
        <w:rPr>
          <w:rFonts w:ascii="Arial" w:hAnsi="Arial" w:cs="Arial"/>
          <w:i/>
          <w:color w:val="000000"/>
          <w:sz w:val="20"/>
          <w:szCs w:val="20"/>
        </w:rPr>
        <w:t xml:space="preserve">psychological </w:t>
      </w:r>
      <w:r w:rsidR="00057651" w:rsidRPr="00B3734A">
        <w:rPr>
          <w:rFonts w:ascii="Arial" w:hAnsi="Arial" w:cs="Arial"/>
          <w:i/>
          <w:color w:val="000000"/>
          <w:sz w:val="20"/>
          <w:szCs w:val="20"/>
        </w:rPr>
        <w:t>assessments to evaluate</w:t>
      </w:r>
      <w:r w:rsidR="00CB0F76" w:rsidRPr="00B3734A">
        <w:rPr>
          <w:rFonts w:ascii="Arial" w:hAnsi="Arial" w:cs="Arial"/>
          <w:i/>
          <w:color w:val="000000"/>
          <w:sz w:val="20"/>
          <w:szCs w:val="20"/>
        </w:rPr>
        <w:t xml:space="preserve"> how the brain </w:t>
      </w:r>
      <w:r w:rsidR="002A74A5" w:rsidRPr="00B3734A">
        <w:rPr>
          <w:rFonts w:ascii="Arial" w:hAnsi="Arial" w:cs="Arial"/>
          <w:i/>
          <w:color w:val="000000"/>
          <w:sz w:val="20"/>
          <w:szCs w:val="20"/>
        </w:rPr>
        <w:t>function</w:t>
      </w:r>
      <w:r w:rsidR="00CB0F76" w:rsidRPr="00B3734A">
        <w:rPr>
          <w:rFonts w:ascii="Arial" w:hAnsi="Arial" w:cs="Arial"/>
          <w:i/>
          <w:color w:val="000000"/>
          <w:sz w:val="20"/>
          <w:szCs w:val="20"/>
        </w:rPr>
        <w:t>s in relation to learning and behavior</w:t>
      </w:r>
      <w:r w:rsidR="002A74A5" w:rsidRPr="00B3734A">
        <w:rPr>
          <w:rFonts w:ascii="Arial" w:hAnsi="Arial" w:cs="Arial"/>
          <w:i/>
          <w:color w:val="000000"/>
          <w:sz w:val="20"/>
          <w:szCs w:val="20"/>
        </w:rPr>
        <w:t xml:space="preserve">.  </w:t>
      </w:r>
      <w:r w:rsidR="00362374" w:rsidRPr="00B3734A">
        <w:rPr>
          <w:rFonts w:ascii="Arial" w:hAnsi="Arial" w:cs="Arial"/>
          <w:i/>
          <w:color w:val="000000"/>
          <w:sz w:val="20"/>
          <w:szCs w:val="20"/>
        </w:rPr>
        <w:t>Can m</w:t>
      </w:r>
      <w:r w:rsidR="002A74A5" w:rsidRPr="00B3734A">
        <w:rPr>
          <w:rFonts w:ascii="Arial" w:hAnsi="Arial" w:cs="Arial"/>
          <w:i/>
          <w:color w:val="000000"/>
          <w:sz w:val="20"/>
          <w:szCs w:val="20"/>
        </w:rPr>
        <w:t xml:space="preserve">easure abilities in areas such as reasoning, </w:t>
      </w:r>
      <w:r w:rsidR="004D1037" w:rsidRPr="00B3734A">
        <w:rPr>
          <w:rFonts w:ascii="Arial" w:hAnsi="Arial" w:cs="Arial"/>
          <w:i/>
          <w:color w:val="000000"/>
          <w:sz w:val="20"/>
          <w:szCs w:val="20"/>
        </w:rPr>
        <w:t xml:space="preserve">academic skills, </w:t>
      </w:r>
      <w:r w:rsidR="002A74A5" w:rsidRPr="00B3734A">
        <w:rPr>
          <w:rFonts w:ascii="Arial" w:hAnsi="Arial" w:cs="Arial"/>
          <w:i/>
          <w:color w:val="000000"/>
          <w:sz w:val="20"/>
          <w:szCs w:val="20"/>
        </w:rPr>
        <w:t>memory, attention</w:t>
      </w:r>
      <w:r w:rsidR="003C359C" w:rsidRPr="00B3734A">
        <w:rPr>
          <w:rFonts w:ascii="Arial" w:hAnsi="Arial" w:cs="Arial"/>
          <w:i/>
          <w:color w:val="000000"/>
          <w:sz w:val="20"/>
          <w:szCs w:val="20"/>
        </w:rPr>
        <w:t>/focus,</w:t>
      </w:r>
      <w:r w:rsidR="002A74A5" w:rsidRPr="00B3734A">
        <w:rPr>
          <w:rFonts w:ascii="Arial" w:hAnsi="Arial" w:cs="Arial"/>
          <w:i/>
          <w:color w:val="000000"/>
          <w:sz w:val="20"/>
          <w:szCs w:val="20"/>
        </w:rPr>
        <w:t xml:space="preserve"> executive function</w:t>
      </w:r>
      <w:r w:rsidR="004D1037" w:rsidRPr="00B3734A">
        <w:rPr>
          <w:rFonts w:ascii="Arial" w:hAnsi="Arial" w:cs="Arial"/>
          <w:i/>
          <w:color w:val="000000"/>
          <w:sz w:val="20"/>
          <w:szCs w:val="20"/>
        </w:rPr>
        <w:t>, problem-solving</w:t>
      </w:r>
      <w:r w:rsidR="003C359C" w:rsidRPr="00B3734A">
        <w:rPr>
          <w:rFonts w:ascii="Arial" w:hAnsi="Arial" w:cs="Arial"/>
          <w:i/>
          <w:color w:val="000000"/>
          <w:sz w:val="20"/>
          <w:szCs w:val="20"/>
        </w:rPr>
        <w:t>; c</w:t>
      </w:r>
      <w:r w:rsidR="002A74A5" w:rsidRPr="00B3734A">
        <w:rPr>
          <w:rFonts w:ascii="Arial" w:hAnsi="Arial" w:cs="Arial"/>
          <w:i/>
          <w:color w:val="000000"/>
          <w:sz w:val="20"/>
          <w:szCs w:val="20"/>
        </w:rPr>
        <w:t xml:space="preserve">an assess mood disturbances, </w:t>
      </w:r>
      <w:r w:rsidR="004D1037" w:rsidRPr="00B3734A">
        <w:rPr>
          <w:rFonts w:ascii="Arial" w:hAnsi="Arial" w:cs="Arial"/>
          <w:i/>
          <w:color w:val="000000"/>
          <w:sz w:val="20"/>
          <w:szCs w:val="20"/>
        </w:rPr>
        <w:t>social-</w:t>
      </w:r>
      <w:r w:rsidR="002A74A5" w:rsidRPr="00B3734A">
        <w:rPr>
          <w:rFonts w:ascii="Arial" w:hAnsi="Arial" w:cs="Arial"/>
          <w:i/>
          <w:color w:val="000000"/>
          <w:sz w:val="20"/>
          <w:szCs w:val="20"/>
        </w:rPr>
        <w:t xml:space="preserve">emotional or behavioral </w:t>
      </w:r>
      <w:r w:rsidR="004D1037" w:rsidRPr="00B3734A">
        <w:rPr>
          <w:rFonts w:ascii="Arial" w:hAnsi="Arial" w:cs="Arial"/>
          <w:i/>
          <w:color w:val="000000"/>
          <w:sz w:val="20"/>
          <w:szCs w:val="20"/>
        </w:rPr>
        <w:t>functioning</w:t>
      </w:r>
      <w:r w:rsidR="002A74A5" w:rsidRPr="00B3734A">
        <w:rPr>
          <w:rFonts w:ascii="Arial" w:hAnsi="Arial" w:cs="Arial"/>
          <w:i/>
          <w:color w:val="000000"/>
          <w:sz w:val="20"/>
          <w:szCs w:val="20"/>
        </w:rPr>
        <w:t xml:space="preserve">, </w:t>
      </w:r>
      <w:r w:rsidR="00362374" w:rsidRPr="00B3734A">
        <w:rPr>
          <w:rFonts w:ascii="Arial" w:hAnsi="Arial" w:cs="Arial"/>
          <w:i/>
          <w:color w:val="000000"/>
          <w:sz w:val="20"/>
          <w:szCs w:val="20"/>
        </w:rPr>
        <w:t xml:space="preserve">and </w:t>
      </w:r>
      <w:r w:rsidR="002A74A5" w:rsidRPr="00B3734A">
        <w:rPr>
          <w:rFonts w:ascii="Arial" w:hAnsi="Arial" w:cs="Arial"/>
          <w:i/>
          <w:color w:val="000000"/>
          <w:sz w:val="20"/>
          <w:szCs w:val="20"/>
        </w:rPr>
        <w:t>neurological conditions.</w:t>
      </w:r>
      <w:r w:rsidR="00CB0F76" w:rsidRPr="00B3734A">
        <w:rPr>
          <w:rFonts w:ascii="Arial" w:hAnsi="Arial" w:cs="Arial"/>
          <w:i/>
          <w:color w:val="000000"/>
          <w:sz w:val="20"/>
          <w:szCs w:val="20"/>
        </w:rPr>
        <w:t xml:space="preserve">  </w:t>
      </w:r>
    </w:p>
    <w:sectPr w:rsidR="002B04F4" w:rsidRPr="00B3734A" w:rsidSect="009B3EFE">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76" w:rsidRDefault="00C24476" w:rsidP="00C24476">
      <w:pPr>
        <w:spacing w:after="0" w:line="240" w:lineRule="auto"/>
      </w:pPr>
      <w:r>
        <w:separator/>
      </w:r>
    </w:p>
  </w:endnote>
  <w:endnote w:type="continuationSeparator" w:id="0">
    <w:p w:rsidR="00C24476" w:rsidRDefault="00C24476" w:rsidP="00C2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76" w:rsidRDefault="00C24476" w:rsidP="00C24476">
      <w:pPr>
        <w:spacing w:after="0" w:line="240" w:lineRule="auto"/>
      </w:pPr>
      <w:r>
        <w:separator/>
      </w:r>
    </w:p>
  </w:footnote>
  <w:footnote w:type="continuationSeparator" w:id="0">
    <w:p w:rsidR="00C24476" w:rsidRDefault="00C24476" w:rsidP="00C24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C5B57"/>
    <w:multiLevelType w:val="hybridMultilevel"/>
    <w:tmpl w:val="C3EC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E5B87"/>
    <w:multiLevelType w:val="hybridMultilevel"/>
    <w:tmpl w:val="635C1F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54790E"/>
    <w:multiLevelType w:val="hybridMultilevel"/>
    <w:tmpl w:val="E23CB2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12"/>
    <w:rsid w:val="00013817"/>
    <w:rsid w:val="0004372E"/>
    <w:rsid w:val="00051FA7"/>
    <w:rsid w:val="00057651"/>
    <w:rsid w:val="000B15BD"/>
    <w:rsid w:val="0011781F"/>
    <w:rsid w:val="00127468"/>
    <w:rsid w:val="001425AE"/>
    <w:rsid w:val="00147E82"/>
    <w:rsid w:val="00196665"/>
    <w:rsid w:val="001B3055"/>
    <w:rsid w:val="001C569B"/>
    <w:rsid w:val="001C6341"/>
    <w:rsid w:val="002A74A5"/>
    <w:rsid w:val="002B04F4"/>
    <w:rsid w:val="002D7CB9"/>
    <w:rsid w:val="002F53EB"/>
    <w:rsid w:val="00362374"/>
    <w:rsid w:val="003A7E7D"/>
    <w:rsid w:val="003C15DB"/>
    <w:rsid w:val="003C359C"/>
    <w:rsid w:val="003C35A2"/>
    <w:rsid w:val="0047795F"/>
    <w:rsid w:val="00496250"/>
    <w:rsid w:val="004A3369"/>
    <w:rsid w:val="004D1037"/>
    <w:rsid w:val="004D5036"/>
    <w:rsid w:val="004F777B"/>
    <w:rsid w:val="005649DC"/>
    <w:rsid w:val="00573A1B"/>
    <w:rsid w:val="0057428E"/>
    <w:rsid w:val="005846EF"/>
    <w:rsid w:val="005C431F"/>
    <w:rsid w:val="005F3259"/>
    <w:rsid w:val="006624F2"/>
    <w:rsid w:val="00663FB9"/>
    <w:rsid w:val="00690350"/>
    <w:rsid w:val="00693D3B"/>
    <w:rsid w:val="00695097"/>
    <w:rsid w:val="00696B0E"/>
    <w:rsid w:val="006B15EE"/>
    <w:rsid w:val="006D7D94"/>
    <w:rsid w:val="00710639"/>
    <w:rsid w:val="00727CF2"/>
    <w:rsid w:val="00770212"/>
    <w:rsid w:val="00771BC7"/>
    <w:rsid w:val="0077247B"/>
    <w:rsid w:val="007F78AD"/>
    <w:rsid w:val="00866045"/>
    <w:rsid w:val="0087160D"/>
    <w:rsid w:val="00930C3F"/>
    <w:rsid w:val="00991D12"/>
    <w:rsid w:val="009B3EFE"/>
    <w:rsid w:val="00A31955"/>
    <w:rsid w:val="00A57C77"/>
    <w:rsid w:val="00A87B76"/>
    <w:rsid w:val="00AC65E9"/>
    <w:rsid w:val="00AE7CBE"/>
    <w:rsid w:val="00B038F9"/>
    <w:rsid w:val="00B30BD6"/>
    <w:rsid w:val="00B3734A"/>
    <w:rsid w:val="00B910A2"/>
    <w:rsid w:val="00BC2CA5"/>
    <w:rsid w:val="00C03CD1"/>
    <w:rsid w:val="00C14F8D"/>
    <w:rsid w:val="00C24476"/>
    <w:rsid w:val="00C27B1D"/>
    <w:rsid w:val="00C43479"/>
    <w:rsid w:val="00CB0F76"/>
    <w:rsid w:val="00CC2167"/>
    <w:rsid w:val="00D164DA"/>
    <w:rsid w:val="00D52492"/>
    <w:rsid w:val="00D71B7E"/>
    <w:rsid w:val="00E074B9"/>
    <w:rsid w:val="00E3484E"/>
    <w:rsid w:val="00E36907"/>
    <w:rsid w:val="00E647D5"/>
    <w:rsid w:val="00EF652C"/>
    <w:rsid w:val="00F57E12"/>
    <w:rsid w:val="00F812E9"/>
    <w:rsid w:val="00F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E8D4"/>
  <w15:chartTrackingRefBased/>
  <w15:docId w15:val="{B79425E6-B68E-4075-812B-6DF91E1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12"/>
    <w:pPr>
      <w:ind w:left="720"/>
      <w:contextualSpacing/>
    </w:pPr>
  </w:style>
  <w:style w:type="paragraph" w:styleId="Header">
    <w:name w:val="header"/>
    <w:basedOn w:val="Normal"/>
    <w:link w:val="HeaderChar"/>
    <w:uiPriority w:val="99"/>
    <w:unhideWhenUsed/>
    <w:rsid w:val="00C2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76"/>
  </w:style>
  <w:style w:type="paragraph" w:styleId="Footer">
    <w:name w:val="footer"/>
    <w:basedOn w:val="Normal"/>
    <w:link w:val="FooterChar"/>
    <w:uiPriority w:val="99"/>
    <w:unhideWhenUsed/>
    <w:rsid w:val="00C2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Marcy Van Meter</cp:lastModifiedBy>
  <cp:revision>30</cp:revision>
  <cp:lastPrinted>2019-11-19T19:00:00Z</cp:lastPrinted>
  <dcterms:created xsi:type="dcterms:W3CDTF">2017-10-05T14:44:00Z</dcterms:created>
  <dcterms:modified xsi:type="dcterms:W3CDTF">2020-02-06T20:07:00Z</dcterms:modified>
</cp:coreProperties>
</file>